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25428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THN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254280">
        <w:rPr>
          <w:rFonts w:ascii="Arial" w:hAnsi="Arial" w:cs="Arial"/>
          <w:b/>
          <w:sz w:val="20"/>
          <w:szCs w:val="20"/>
        </w:rPr>
        <w:t>Correction of the statement on 2019 profit distribution and dividend payment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54280">
        <w:rPr>
          <w:rFonts w:ascii="Arial" w:hAnsi="Arial" w:cs="Arial"/>
          <w:sz w:val="20"/>
          <w:szCs w:val="20"/>
        </w:rPr>
        <w:t>18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254280" w:rsidRPr="00254280">
        <w:rPr>
          <w:rFonts w:ascii="Arial" w:hAnsi="Arial" w:cs="Arial"/>
          <w:sz w:val="20"/>
          <w:szCs w:val="20"/>
        </w:rPr>
        <w:t>Thanh</w:t>
      </w:r>
      <w:proofErr w:type="spellEnd"/>
      <w:r w:rsidR="00254280" w:rsidRPr="002542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4280" w:rsidRPr="00254280">
        <w:rPr>
          <w:rFonts w:ascii="Arial" w:hAnsi="Arial" w:cs="Arial"/>
          <w:sz w:val="20"/>
          <w:szCs w:val="20"/>
        </w:rPr>
        <w:t>Hoa</w:t>
      </w:r>
      <w:proofErr w:type="spellEnd"/>
      <w:r w:rsidR="00254280" w:rsidRPr="00254280">
        <w:rPr>
          <w:rFonts w:ascii="Arial" w:hAnsi="Arial" w:cs="Arial"/>
          <w:sz w:val="20"/>
          <w:szCs w:val="20"/>
        </w:rPr>
        <w:t xml:space="preserve"> Water Supply Joint Stock Company</w:t>
      </w:r>
      <w:r w:rsidR="0025428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254280" w:rsidRPr="00254280">
        <w:rPr>
          <w:rFonts w:ascii="Arial" w:hAnsi="Arial" w:cs="Arial"/>
          <w:sz w:val="20"/>
          <w:szCs w:val="20"/>
        </w:rPr>
        <w:t>Correction of the statement on 2019 profit distribution and dividend payment</w:t>
      </w:r>
      <w:r w:rsidR="00254280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CA77BA" w:rsidRDefault="00663D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63DCE">
        <w:rPr>
          <w:rFonts w:ascii="Arial" w:hAnsi="Arial" w:cs="Arial"/>
          <w:sz w:val="20"/>
          <w:szCs w:val="20"/>
        </w:rPr>
        <w:t>Thanh</w:t>
      </w:r>
      <w:proofErr w:type="spellEnd"/>
      <w:r w:rsidRPr="00663D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3DCE">
        <w:rPr>
          <w:rFonts w:ascii="Arial" w:hAnsi="Arial" w:cs="Arial"/>
          <w:sz w:val="20"/>
          <w:szCs w:val="20"/>
        </w:rPr>
        <w:t>Hoa</w:t>
      </w:r>
      <w:proofErr w:type="spellEnd"/>
      <w:r w:rsidRPr="00663DCE">
        <w:rPr>
          <w:rFonts w:ascii="Arial" w:hAnsi="Arial" w:cs="Arial"/>
          <w:sz w:val="20"/>
          <w:szCs w:val="20"/>
        </w:rPr>
        <w:t xml:space="preserve"> Water Sup</w:t>
      </w:r>
      <w:r>
        <w:rPr>
          <w:rFonts w:ascii="Arial" w:hAnsi="Arial" w:cs="Arial"/>
          <w:sz w:val="20"/>
          <w:szCs w:val="20"/>
        </w:rPr>
        <w:t>ply Joint Stock Company corrects</w:t>
      </w:r>
      <w:r w:rsidRPr="00663DCE">
        <w:rPr>
          <w:rFonts w:ascii="Arial" w:hAnsi="Arial" w:cs="Arial"/>
          <w:sz w:val="20"/>
          <w:szCs w:val="20"/>
        </w:rPr>
        <w:t xml:space="preserve"> errors due to typographical errors in the Statement of </w:t>
      </w:r>
      <w:r w:rsidR="00760135">
        <w:rPr>
          <w:rFonts w:ascii="Arial" w:hAnsi="Arial" w:cs="Arial"/>
          <w:sz w:val="20"/>
          <w:szCs w:val="20"/>
        </w:rPr>
        <w:t xml:space="preserve">profit distribution and dividend payment for 2019; </w:t>
      </w:r>
      <w:r w:rsidRPr="00663DCE">
        <w:rPr>
          <w:rFonts w:ascii="Arial" w:hAnsi="Arial" w:cs="Arial"/>
          <w:sz w:val="20"/>
          <w:szCs w:val="20"/>
        </w:rPr>
        <w:t>Expecte</w:t>
      </w:r>
      <w:r w:rsidR="00760135">
        <w:rPr>
          <w:rFonts w:ascii="Arial" w:hAnsi="Arial" w:cs="Arial"/>
          <w:sz w:val="20"/>
          <w:szCs w:val="20"/>
        </w:rPr>
        <w:t>d dividend rate in 2020. Draft r</w:t>
      </w:r>
      <w:r w:rsidRPr="00663DCE">
        <w:rPr>
          <w:rFonts w:ascii="Arial" w:hAnsi="Arial" w:cs="Arial"/>
          <w:sz w:val="20"/>
          <w:szCs w:val="20"/>
        </w:rPr>
        <w:t>eport on the</w:t>
      </w:r>
      <w:r w:rsidR="00760135">
        <w:rPr>
          <w:rFonts w:ascii="Arial" w:hAnsi="Arial" w:cs="Arial"/>
          <w:sz w:val="20"/>
          <w:szCs w:val="20"/>
        </w:rPr>
        <w:t xml:space="preserve"> Board of Directors' o</w:t>
      </w:r>
      <w:r w:rsidRPr="00663DCE">
        <w:rPr>
          <w:rFonts w:ascii="Arial" w:hAnsi="Arial" w:cs="Arial"/>
          <w:sz w:val="20"/>
          <w:szCs w:val="20"/>
        </w:rPr>
        <w:t>peration at the Company's Annual General Me</w:t>
      </w:r>
      <w:r w:rsidR="00CA77BA">
        <w:rPr>
          <w:rFonts w:ascii="Arial" w:hAnsi="Arial" w:cs="Arial"/>
          <w:sz w:val="20"/>
          <w:szCs w:val="20"/>
        </w:rPr>
        <w:t>eting of Shareholders in 2020</w:t>
      </w:r>
    </w:p>
    <w:p w:rsidR="00254280" w:rsidRDefault="00663D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63DCE">
        <w:rPr>
          <w:rFonts w:ascii="Arial" w:hAnsi="Arial" w:cs="Arial"/>
          <w:sz w:val="20"/>
          <w:szCs w:val="20"/>
        </w:rPr>
        <w:t>Thanh</w:t>
      </w:r>
      <w:proofErr w:type="spellEnd"/>
      <w:r w:rsidRPr="00663D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3DCE">
        <w:rPr>
          <w:rFonts w:ascii="Arial" w:hAnsi="Arial" w:cs="Arial"/>
          <w:sz w:val="20"/>
          <w:szCs w:val="20"/>
        </w:rPr>
        <w:t>Hoa</w:t>
      </w:r>
      <w:proofErr w:type="spellEnd"/>
      <w:r w:rsidRPr="00663DCE">
        <w:rPr>
          <w:rFonts w:ascii="Arial" w:hAnsi="Arial" w:cs="Arial"/>
          <w:sz w:val="20"/>
          <w:szCs w:val="20"/>
        </w:rPr>
        <w:t xml:space="preserve"> Wate</w:t>
      </w:r>
      <w:r w:rsidR="00CA77BA">
        <w:rPr>
          <w:rFonts w:ascii="Arial" w:hAnsi="Arial" w:cs="Arial"/>
          <w:sz w:val="20"/>
          <w:szCs w:val="20"/>
        </w:rPr>
        <w:t>r Supply Joint Stock Company published the Statement on</w:t>
      </w:r>
      <w:r w:rsidRPr="00663DCE">
        <w:rPr>
          <w:rFonts w:ascii="Arial" w:hAnsi="Arial" w:cs="Arial"/>
          <w:sz w:val="20"/>
          <w:szCs w:val="20"/>
        </w:rPr>
        <w:t xml:space="preserve"> </w:t>
      </w:r>
      <w:r w:rsidR="00CA77BA">
        <w:rPr>
          <w:rFonts w:ascii="Arial" w:hAnsi="Arial" w:cs="Arial"/>
          <w:sz w:val="20"/>
          <w:szCs w:val="20"/>
        </w:rPr>
        <w:t xml:space="preserve">profit distribution and dividend payment for 2019; </w:t>
      </w:r>
      <w:r w:rsidRPr="00663DCE">
        <w:rPr>
          <w:rFonts w:ascii="Arial" w:hAnsi="Arial" w:cs="Arial"/>
          <w:sz w:val="20"/>
          <w:szCs w:val="20"/>
        </w:rPr>
        <w:t>Expected dividend rate in 2020.</w:t>
      </w:r>
      <w:r w:rsidR="00CA77BA">
        <w:rPr>
          <w:rFonts w:ascii="Arial" w:hAnsi="Arial" w:cs="Arial"/>
          <w:sz w:val="20"/>
          <w:szCs w:val="20"/>
        </w:rPr>
        <w:t xml:space="preserve"> Draft operation r</w:t>
      </w:r>
      <w:r w:rsidRPr="00663DCE">
        <w:rPr>
          <w:rFonts w:ascii="Arial" w:hAnsi="Arial" w:cs="Arial"/>
          <w:sz w:val="20"/>
          <w:szCs w:val="20"/>
        </w:rPr>
        <w:t>eport of the Board of Directors at the Annual General Meeting of Shareholders in 2020 (Information disclosure on the web portal of the Han</w:t>
      </w:r>
      <w:r w:rsidR="005D315E">
        <w:rPr>
          <w:rFonts w:ascii="Arial" w:hAnsi="Arial" w:cs="Arial"/>
          <w:sz w:val="20"/>
          <w:szCs w:val="20"/>
        </w:rPr>
        <w:t>oi Stock Exchange:  No. 84/2000/CBTT - CN dated</w:t>
      </w:r>
      <w:r w:rsidRPr="00663DCE">
        <w:rPr>
          <w:rFonts w:ascii="Arial" w:hAnsi="Arial" w:cs="Arial"/>
          <w:sz w:val="20"/>
          <w:szCs w:val="20"/>
        </w:rPr>
        <w:t xml:space="preserve"> June 5, 2020)</w:t>
      </w:r>
      <w:r w:rsidR="005D315E">
        <w:rPr>
          <w:rFonts w:ascii="Arial" w:hAnsi="Arial" w:cs="Arial"/>
          <w:sz w:val="20"/>
          <w:szCs w:val="20"/>
        </w:rPr>
        <w:t>. However, negligence led</w:t>
      </w:r>
      <w:r w:rsidRPr="00663DCE">
        <w:rPr>
          <w:rFonts w:ascii="Arial" w:hAnsi="Arial" w:cs="Arial"/>
          <w:sz w:val="20"/>
          <w:szCs w:val="20"/>
        </w:rPr>
        <w:t xml:space="preserve"> to arithmetic errors in the </w:t>
      </w:r>
      <w:r w:rsidR="005D315E">
        <w:rPr>
          <w:rFonts w:ascii="Arial" w:hAnsi="Arial" w:cs="Arial"/>
          <w:sz w:val="20"/>
          <w:szCs w:val="20"/>
        </w:rPr>
        <w:t>statement on profit distribution and dividend payment for</w:t>
      </w:r>
      <w:r w:rsidRPr="00663DCE">
        <w:rPr>
          <w:rFonts w:ascii="Arial" w:hAnsi="Arial" w:cs="Arial"/>
          <w:sz w:val="20"/>
          <w:szCs w:val="20"/>
        </w:rPr>
        <w:t xml:space="preserve"> 2019; E</w:t>
      </w:r>
      <w:r w:rsidR="00AC21EA">
        <w:rPr>
          <w:rFonts w:ascii="Arial" w:hAnsi="Arial" w:cs="Arial"/>
          <w:sz w:val="20"/>
          <w:szCs w:val="20"/>
        </w:rPr>
        <w:t>xpected dividend rate in 2020. Draft r</w:t>
      </w:r>
      <w:r w:rsidRPr="00663DCE">
        <w:rPr>
          <w:rFonts w:ascii="Arial" w:hAnsi="Arial" w:cs="Arial"/>
          <w:sz w:val="20"/>
          <w:szCs w:val="20"/>
        </w:rPr>
        <w:t xml:space="preserve">eport </w:t>
      </w:r>
      <w:r w:rsidR="00AC21EA">
        <w:rPr>
          <w:rFonts w:ascii="Arial" w:hAnsi="Arial" w:cs="Arial"/>
          <w:sz w:val="20"/>
          <w:szCs w:val="20"/>
        </w:rPr>
        <w:t>on activities of the Board of Directors</w:t>
      </w:r>
      <w:r w:rsidRPr="00663DCE">
        <w:rPr>
          <w:rFonts w:ascii="Arial" w:hAnsi="Arial" w:cs="Arial"/>
          <w:sz w:val="20"/>
          <w:szCs w:val="20"/>
        </w:rPr>
        <w:t xml:space="preserve"> at the Annual General Meeting of Shareholders in 2020. The Company would like to make cor</w:t>
      </w:r>
      <w:r w:rsidR="00AC21EA">
        <w:rPr>
          <w:rFonts w:ascii="Arial" w:hAnsi="Arial" w:cs="Arial"/>
          <w:sz w:val="20"/>
          <w:szCs w:val="20"/>
        </w:rPr>
        <w:t>rection</w:t>
      </w:r>
      <w:r w:rsidRPr="00663DCE">
        <w:rPr>
          <w:rFonts w:ascii="Arial" w:hAnsi="Arial" w:cs="Arial"/>
          <w:sz w:val="20"/>
          <w:szCs w:val="20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1915"/>
        <w:gridCol w:w="1915"/>
        <w:gridCol w:w="1916"/>
      </w:tblGrid>
      <w:tr w:rsidR="00C7443B" w:rsidTr="00C7443B">
        <w:tc>
          <w:tcPr>
            <w:tcW w:w="558" w:type="dxa"/>
          </w:tcPr>
          <w:p w:rsidR="00C7443B" w:rsidRDefault="00C7443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72" w:type="dxa"/>
          </w:tcPr>
          <w:p w:rsidR="00C7443B" w:rsidRDefault="00C7443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1915" w:type="dxa"/>
          </w:tcPr>
          <w:p w:rsidR="00C7443B" w:rsidRDefault="00C7443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1915" w:type="dxa"/>
          </w:tcPr>
          <w:p w:rsidR="00C7443B" w:rsidRDefault="00C7443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Disclosed information</w:t>
            </w:r>
          </w:p>
        </w:tc>
        <w:tc>
          <w:tcPr>
            <w:tcW w:w="1916" w:type="dxa"/>
          </w:tcPr>
          <w:p w:rsidR="00C7443B" w:rsidRDefault="00C7443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Corrected information</w:t>
            </w:r>
          </w:p>
        </w:tc>
      </w:tr>
      <w:tr w:rsidR="00C7443B" w:rsidTr="00C7443B">
        <w:tc>
          <w:tcPr>
            <w:tcW w:w="558" w:type="dxa"/>
          </w:tcPr>
          <w:p w:rsidR="00C7443B" w:rsidRDefault="00C7443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2" w:type="dxa"/>
          </w:tcPr>
          <w:p w:rsidR="00C7443B" w:rsidRDefault="00C7443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Statement on profit distribution and dividend payment for 2019; expected dividend payment rate for 2020 (page 2)</w:t>
            </w:r>
          </w:p>
        </w:tc>
        <w:tc>
          <w:tcPr>
            <w:tcW w:w="1915" w:type="dxa"/>
          </w:tcPr>
          <w:p w:rsidR="00C7443B" w:rsidRDefault="00C7443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2 – 2.2: </w:t>
            </w:r>
            <w:r w:rsidR="00EB6A6E">
              <w:rPr>
                <w:rFonts w:ascii="Arial" w:hAnsi="Arial" w:cs="Arial"/>
                <w:sz w:val="20"/>
                <w:szCs w:val="20"/>
              </w:rPr>
              <w:t>Dividend payment to shareholders (remaining profit)</w:t>
            </w:r>
          </w:p>
        </w:tc>
        <w:tc>
          <w:tcPr>
            <w:tcW w:w="1915" w:type="dxa"/>
          </w:tcPr>
          <w:p w:rsidR="00C7443B" w:rsidRDefault="00EB6A6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5.85%</w:t>
            </w:r>
          </w:p>
        </w:tc>
        <w:tc>
          <w:tcPr>
            <w:tcW w:w="1916" w:type="dxa"/>
          </w:tcPr>
          <w:p w:rsidR="00C7443B" w:rsidRDefault="00EB6A6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5.58%</w:t>
            </w:r>
          </w:p>
        </w:tc>
      </w:tr>
      <w:tr w:rsidR="00C7443B" w:rsidTr="00C7443B">
        <w:tc>
          <w:tcPr>
            <w:tcW w:w="558" w:type="dxa"/>
          </w:tcPr>
          <w:p w:rsidR="00C7443B" w:rsidRDefault="00C7443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2" w:type="dxa"/>
          </w:tcPr>
          <w:p w:rsidR="00C7443B" w:rsidRDefault="00E320F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of operation report </w:t>
            </w:r>
            <w:r w:rsidR="000E2564">
              <w:rPr>
                <w:rFonts w:ascii="Arial" w:hAnsi="Arial" w:cs="Arial"/>
                <w:sz w:val="20"/>
                <w:szCs w:val="20"/>
              </w:rPr>
              <w:t>of the Board of Directors at the annual General Meeting of Shareholders in 2020 (page 8)</w:t>
            </w:r>
          </w:p>
        </w:tc>
        <w:tc>
          <w:tcPr>
            <w:tcW w:w="1915" w:type="dxa"/>
          </w:tcPr>
          <w:p w:rsidR="00C7443B" w:rsidRDefault="000E256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II – item 3: dividend payment for 2019</w:t>
            </w:r>
          </w:p>
        </w:tc>
        <w:tc>
          <w:tcPr>
            <w:tcW w:w="1915" w:type="dxa"/>
          </w:tcPr>
          <w:p w:rsidR="00C7443B" w:rsidRDefault="000E256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5.85%</w:t>
            </w:r>
          </w:p>
        </w:tc>
        <w:tc>
          <w:tcPr>
            <w:tcW w:w="1916" w:type="dxa"/>
          </w:tcPr>
          <w:p w:rsidR="00C7443B" w:rsidRDefault="000E256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5.58%</w:t>
            </w:r>
          </w:p>
        </w:tc>
      </w:tr>
    </w:tbl>
    <w:p w:rsidR="00AC21EA" w:rsidRDefault="00AC21E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C21EA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408F"/>
    <w:rsid w:val="00025C89"/>
    <w:rsid w:val="000266C2"/>
    <w:rsid w:val="000365C1"/>
    <w:rsid w:val="00041D21"/>
    <w:rsid w:val="00050E3D"/>
    <w:rsid w:val="00055017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2564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D6FC1"/>
    <w:rsid w:val="001E4B88"/>
    <w:rsid w:val="001E707C"/>
    <w:rsid w:val="001F0E1D"/>
    <w:rsid w:val="001F34A1"/>
    <w:rsid w:val="001F6474"/>
    <w:rsid w:val="001F6744"/>
    <w:rsid w:val="001F74DC"/>
    <w:rsid w:val="001F7F19"/>
    <w:rsid w:val="0020011C"/>
    <w:rsid w:val="0020017D"/>
    <w:rsid w:val="00202525"/>
    <w:rsid w:val="00203027"/>
    <w:rsid w:val="00203661"/>
    <w:rsid w:val="002077F5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280"/>
    <w:rsid w:val="00254EA2"/>
    <w:rsid w:val="0026535B"/>
    <w:rsid w:val="002701FB"/>
    <w:rsid w:val="0028284F"/>
    <w:rsid w:val="00282E0A"/>
    <w:rsid w:val="00290E0E"/>
    <w:rsid w:val="0029161A"/>
    <w:rsid w:val="00296BF9"/>
    <w:rsid w:val="002A3D5D"/>
    <w:rsid w:val="002A5A98"/>
    <w:rsid w:val="002A5AA4"/>
    <w:rsid w:val="002B16CF"/>
    <w:rsid w:val="002B42CC"/>
    <w:rsid w:val="002C36A5"/>
    <w:rsid w:val="002C79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43BCC"/>
    <w:rsid w:val="00353428"/>
    <w:rsid w:val="00354158"/>
    <w:rsid w:val="00355050"/>
    <w:rsid w:val="00355319"/>
    <w:rsid w:val="003566CA"/>
    <w:rsid w:val="003608E8"/>
    <w:rsid w:val="003661DC"/>
    <w:rsid w:val="0036641B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C5A29"/>
    <w:rsid w:val="003D18D5"/>
    <w:rsid w:val="003D3B1C"/>
    <w:rsid w:val="003D7C8B"/>
    <w:rsid w:val="003E4C50"/>
    <w:rsid w:val="003E60D6"/>
    <w:rsid w:val="003E73CA"/>
    <w:rsid w:val="003F3274"/>
    <w:rsid w:val="00403A9C"/>
    <w:rsid w:val="00404C8D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3DF7"/>
    <w:rsid w:val="00456307"/>
    <w:rsid w:val="00466061"/>
    <w:rsid w:val="00467BC0"/>
    <w:rsid w:val="0047038B"/>
    <w:rsid w:val="00470844"/>
    <w:rsid w:val="0047144C"/>
    <w:rsid w:val="00472560"/>
    <w:rsid w:val="00475279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4F1F24"/>
    <w:rsid w:val="00503DD6"/>
    <w:rsid w:val="00505065"/>
    <w:rsid w:val="00513B50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083"/>
    <w:rsid w:val="005A0BA8"/>
    <w:rsid w:val="005B1FDE"/>
    <w:rsid w:val="005B40E5"/>
    <w:rsid w:val="005C0515"/>
    <w:rsid w:val="005C1B26"/>
    <w:rsid w:val="005C57E0"/>
    <w:rsid w:val="005C71E6"/>
    <w:rsid w:val="005D05F1"/>
    <w:rsid w:val="005D315E"/>
    <w:rsid w:val="005D7F9C"/>
    <w:rsid w:val="005E7B32"/>
    <w:rsid w:val="005F7ED5"/>
    <w:rsid w:val="006000D8"/>
    <w:rsid w:val="006034FC"/>
    <w:rsid w:val="0063035E"/>
    <w:rsid w:val="0063581B"/>
    <w:rsid w:val="006374A1"/>
    <w:rsid w:val="00641149"/>
    <w:rsid w:val="00642CD0"/>
    <w:rsid w:val="00653D82"/>
    <w:rsid w:val="0066235D"/>
    <w:rsid w:val="00662E88"/>
    <w:rsid w:val="00663DCE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05F9"/>
    <w:rsid w:val="006F1401"/>
    <w:rsid w:val="007023FD"/>
    <w:rsid w:val="007034A5"/>
    <w:rsid w:val="00703735"/>
    <w:rsid w:val="00703A99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0135"/>
    <w:rsid w:val="007635D6"/>
    <w:rsid w:val="007657CD"/>
    <w:rsid w:val="00766104"/>
    <w:rsid w:val="00772054"/>
    <w:rsid w:val="0077456B"/>
    <w:rsid w:val="00781EB4"/>
    <w:rsid w:val="0078221E"/>
    <w:rsid w:val="00795480"/>
    <w:rsid w:val="007970B7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152"/>
    <w:rsid w:val="007F298E"/>
    <w:rsid w:val="007F3E9A"/>
    <w:rsid w:val="007F5EAC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61D9"/>
    <w:rsid w:val="00887454"/>
    <w:rsid w:val="008A2225"/>
    <w:rsid w:val="008A7D89"/>
    <w:rsid w:val="008B0A69"/>
    <w:rsid w:val="008C0872"/>
    <w:rsid w:val="008C33A0"/>
    <w:rsid w:val="008C46CA"/>
    <w:rsid w:val="008C7A42"/>
    <w:rsid w:val="008C7F94"/>
    <w:rsid w:val="008D007E"/>
    <w:rsid w:val="008D12EB"/>
    <w:rsid w:val="008E41A6"/>
    <w:rsid w:val="008F1C6C"/>
    <w:rsid w:val="008F646E"/>
    <w:rsid w:val="00904A89"/>
    <w:rsid w:val="00911196"/>
    <w:rsid w:val="00911890"/>
    <w:rsid w:val="00912FBD"/>
    <w:rsid w:val="00917808"/>
    <w:rsid w:val="009232CB"/>
    <w:rsid w:val="00923467"/>
    <w:rsid w:val="00926469"/>
    <w:rsid w:val="00934FC0"/>
    <w:rsid w:val="00937D79"/>
    <w:rsid w:val="009410B8"/>
    <w:rsid w:val="009464B8"/>
    <w:rsid w:val="00955A29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0176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21EA"/>
    <w:rsid w:val="00AC4F64"/>
    <w:rsid w:val="00AC6BEF"/>
    <w:rsid w:val="00AC7E5F"/>
    <w:rsid w:val="00AE3C3F"/>
    <w:rsid w:val="00AE5AD9"/>
    <w:rsid w:val="00AE6E83"/>
    <w:rsid w:val="00AF0142"/>
    <w:rsid w:val="00AF1999"/>
    <w:rsid w:val="00AF1E8F"/>
    <w:rsid w:val="00AF67BE"/>
    <w:rsid w:val="00B04704"/>
    <w:rsid w:val="00B06970"/>
    <w:rsid w:val="00B10B5A"/>
    <w:rsid w:val="00B142AC"/>
    <w:rsid w:val="00B20BCB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2A11"/>
    <w:rsid w:val="00B540B5"/>
    <w:rsid w:val="00B564D8"/>
    <w:rsid w:val="00B56AC4"/>
    <w:rsid w:val="00B571A3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85659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C3F17"/>
    <w:rsid w:val="00BD39A2"/>
    <w:rsid w:val="00BD3CCA"/>
    <w:rsid w:val="00BD53C0"/>
    <w:rsid w:val="00BD6969"/>
    <w:rsid w:val="00BF0485"/>
    <w:rsid w:val="00BF3143"/>
    <w:rsid w:val="00C02348"/>
    <w:rsid w:val="00C06752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0B6B"/>
    <w:rsid w:val="00C57CB9"/>
    <w:rsid w:val="00C61E40"/>
    <w:rsid w:val="00C61EAF"/>
    <w:rsid w:val="00C644A1"/>
    <w:rsid w:val="00C7443B"/>
    <w:rsid w:val="00C85D78"/>
    <w:rsid w:val="00C940B5"/>
    <w:rsid w:val="00C97B83"/>
    <w:rsid w:val="00CA1BB3"/>
    <w:rsid w:val="00CA77BA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2B42"/>
    <w:rsid w:val="00D322FB"/>
    <w:rsid w:val="00D328E5"/>
    <w:rsid w:val="00D370AF"/>
    <w:rsid w:val="00D3748C"/>
    <w:rsid w:val="00D415AC"/>
    <w:rsid w:val="00D41733"/>
    <w:rsid w:val="00D42678"/>
    <w:rsid w:val="00D47CCA"/>
    <w:rsid w:val="00D50DE1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13B4"/>
    <w:rsid w:val="00DB2C71"/>
    <w:rsid w:val="00DB32AA"/>
    <w:rsid w:val="00DB5EDC"/>
    <w:rsid w:val="00DC24CD"/>
    <w:rsid w:val="00DD1205"/>
    <w:rsid w:val="00DD1D0B"/>
    <w:rsid w:val="00DD263A"/>
    <w:rsid w:val="00DE5C3C"/>
    <w:rsid w:val="00DE63F0"/>
    <w:rsid w:val="00DF4180"/>
    <w:rsid w:val="00DF739B"/>
    <w:rsid w:val="00E1103D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20F1"/>
    <w:rsid w:val="00E35884"/>
    <w:rsid w:val="00E47B26"/>
    <w:rsid w:val="00E51F4E"/>
    <w:rsid w:val="00E53A5C"/>
    <w:rsid w:val="00E5565D"/>
    <w:rsid w:val="00E65132"/>
    <w:rsid w:val="00E71354"/>
    <w:rsid w:val="00E7691C"/>
    <w:rsid w:val="00E807EC"/>
    <w:rsid w:val="00E8283F"/>
    <w:rsid w:val="00E84649"/>
    <w:rsid w:val="00E93959"/>
    <w:rsid w:val="00E96289"/>
    <w:rsid w:val="00E96D65"/>
    <w:rsid w:val="00EA2CDA"/>
    <w:rsid w:val="00EA4C28"/>
    <w:rsid w:val="00EA5F3A"/>
    <w:rsid w:val="00EA611A"/>
    <w:rsid w:val="00EA6EE7"/>
    <w:rsid w:val="00EB6A6E"/>
    <w:rsid w:val="00EC37DE"/>
    <w:rsid w:val="00ED2C04"/>
    <w:rsid w:val="00ED3B40"/>
    <w:rsid w:val="00ED6D41"/>
    <w:rsid w:val="00ED7216"/>
    <w:rsid w:val="00EF091F"/>
    <w:rsid w:val="00EF47D6"/>
    <w:rsid w:val="00EF56C3"/>
    <w:rsid w:val="00F10AE1"/>
    <w:rsid w:val="00F272CE"/>
    <w:rsid w:val="00F320D6"/>
    <w:rsid w:val="00F33967"/>
    <w:rsid w:val="00F360CB"/>
    <w:rsid w:val="00F37F01"/>
    <w:rsid w:val="00F46D76"/>
    <w:rsid w:val="00F509DE"/>
    <w:rsid w:val="00F514ED"/>
    <w:rsid w:val="00F6241D"/>
    <w:rsid w:val="00F62439"/>
    <w:rsid w:val="00F733D8"/>
    <w:rsid w:val="00F73B2C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0C66"/>
    <w:rsid w:val="00FA2974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2163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351</cp:revision>
  <dcterms:created xsi:type="dcterms:W3CDTF">2019-10-16T10:03:00Z</dcterms:created>
  <dcterms:modified xsi:type="dcterms:W3CDTF">2020-06-19T01:40:00Z</dcterms:modified>
</cp:coreProperties>
</file>